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81A" w:rsidRPr="0035081A" w:rsidRDefault="0035081A" w:rsidP="0035081A">
      <w:pPr>
        <w:autoSpaceDE w:val="0"/>
        <w:autoSpaceDN w:val="0"/>
        <w:adjustRightInd w:val="0"/>
        <w:spacing w:after="0" w:line="240" w:lineRule="auto"/>
        <w:jc w:val="center"/>
        <w:rPr>
          <w:rFonts w:ascii="Arial" w:hAnsi="Arial" w:cs="Arial"/>
          <w:bCs/>
          <w:sz w:val="20"/>
          <w:szCs w:val="20"/>
        </w:rPr>
      </w:pPr>
      <w:r w:rsidRPr="0035081A">
        <w:rPr>
          <w:rFonts w:ascii="Arial" w:hAnsi="Arial" w:cs="Arial"/>
          <w:bCs/>
          <w:sz w:val="20"/>
          <w:szCs w:val="20"/>
        </w:rPr>
        <w:t>DEL DISEÑO INSTRUCCIONAL AL DISEÑO DE APRENDIZAJE CON</w:t>
      </w:r>
    </w:p>
    <w:p w:rsidR="0035081A" w:rsidRPr="0035081A" w:rsidRDefault="0035081A" w:rsidP="0035081A">
      <w:pPr>
        <w:shd w:val="clear" w:color="auto" w:fill="FFFFFF"/>
        <w:spacing w:after="0" w:line="240" w:lineRule="auto"/>
        <w:jc w:val="center"/>
        <w:rPr>
          <w:rFonts w:ascii="Arial" w:hAnsi="Arial" w:cs="Arial"/>
          <w:bCs/>
          <w:sz w:val="20"/>
          <w:szCs w:val="20"/>
        </w:rPr>
      </w:pPr>
      <w:r w:rsidRPr="0035081A">
        <w:rPr>
          <w:rFonts w:ascii="Arial" w:hAnsi="Arial" w:cs="Arial"/>
          <w:bCs/>
          <w:sz w:val="20"/>
          <w:szCs w:val="20"/>
        </w:rPr>
        <w:t>APLICACIÓN DE LAS TECNOLOGÍAS</w:t>
      </w:r>
    </w:p>
    <w:p w:rsidR="0035081A" w:rsidRPr="0035081A" w:rsidRDefault="0035081A" w:rsidP="0035081A">
      <w:pPr>
        <w:shd w:val="clear" w:color="auto" w:fill="FFFFFF"/>
        <w:spacing w:after="0" w:line="240" w:lineRule="auto"/>
        <w:jc w:val="center"/>
        <w:rPr>
          <w:rFonts w:ascii="Arial" w:hAnsi="Arial" w:cs="Arial"/>
          <w:bCs/>
          <w:i/>
          <w:sz w:val="20"/>
          <w:szCs w:val="20"/>
        </w:rPr>
      </w:pPr>
      <w:r w:rsidRPr="0035081A">
        <w:rPr>
          <w:rFonts w:ascii="Arial" w:hAnsi="Arial" w:cs="Arial"/>
          <w:bCs/>
          <w:i/>
          <w:sz w:val="20"/>
          <w:szCs w:val="20"/>
        </w:rPr>
        <w:t>Reflexión</w:t>
      </w:r>
    </w:p>
    <w:p w:rsidR="0035081A" w:rsidRPr="0035081A" w:rsidRDefault="0035081A" w:rsidP="0035081A">
      <w:pPr>
        <w:shd w:val="clear" w:color="auto" w:fill="FFFFFF"/>
        <w:spacing w:after="0" w:line="240" w:lineRule="auto"/>
        <w:jc w:val="center"/>
        <w:rPr>
          <w:rFonts w:ascii="Arial" w:eastAsia="Times New Roman" w:hAnsi="Arial" w:cs="Arial"/>
          <w:i/>
          <w:color w:val="000000" w:themeColor="text1"/>
          <w:sz w:val="20"/>
          <w:szCs w:val="20"/>
        </w:rPr>
      </w:pPr>
    </w:p>
    <w:p w:rsidR="00C963D7" w:rsidRPr="0035081A" w:rsidRDefault="003771A8" w:rsidP="003771A8">
      <w:pPr>
        <w:shd w:val="clear" w:color="auto" w:fill="FFFFFF"/>
        <w:spacing w:after="0" w:line="240" w:lineRule="auto"/>
        <w:jc w:val="both"/>
        <w:rPr>
          <w:rFonts w:ascii="Arial" w:eastAsia="Times New Roman" w:hAnsi="Arial" w:cs="Arial"/>
          <w:color w:val="000000" w:themeColor="text1"/>
          <w:sz w:val="20"/>
          <w:szCs w:val="20"/>
        </w:rPr>
      </w:pPr>
      <w:r w:rsidRPr="0035081A">
        <w:rPr>
          <w:rFonts w:ascii="Arial" w:eastAsia="Times New Roman" w:hAnsi="Arial" w:cs="Arial"/>
          <w:color w:val="000000" w:themeColor="text1"/>
          <w:sz w:val="20"/>
          <w:szCs w:val="20"/>
        </w:rPr>
        <w:t>La transformación social es el detonante principal para que la educación vaya de la mano con la vida diaria del estudiante, es decir conforme las generaciones van cambiando los modelos y planes de estudios se adaptan, con la finalidad de proporcionar una educación de calidad que alcance todos los parámetros reflejados en el esquema de que refleja la demanda social. Góngora y Martínez (2012) presentan la evolución en el diseño</w:t>
      </w:r>
      <w:r w:rsidR="00DF2447" w:rsidRPr="0035081A">
        <w:rPr>
          <w:rFonts w:ascii="Arial" w:eastAsia="Times New Roman" w:hAnsi="Arial" w:cs="Arial"/>
          <w:color w:val="000000" w:themeColor="text1"/>
          <w:sz w:val="20"/>
          <w:szCs w:val="20"/>
        </w:rPr>
        <w:t xml:space="preserve"> instruccional, ellos destacan que desde la época de 1920, se comienza a tomar en cuenta la importancia de una educación </w:t>
      </w:r>
      <w:r w:rsidR="00D07567" w:rsidRPr="0035081A">
        <w:rPr>
          <w:rFonts w:ascii="Arial" w:eastAsia="Times New Roman" w:hAnsi="Arial" w:cs="Arial"/>
          <w:color w:val="000000" w:themeColor="text1"/>
          <w:sz w:val="20"/>
          <w:szCs w:val="20"/>
        </w:rPr>
        <w:t>personalizada</w:t>
      </w:r>
      <w:r w:rsidR="00DF2447" w:rsidRPr="0035081A">
        <w:rPr>
          <w:rFonts w:ascii="Arial" w:eastAsia="Times New Roman" w:hAnsi="Arial" w:cs="Arial"/>
          <w:color w:val="000000" w:themeColor="text1"/>
          <w:sz w:val="20"/>
          <w:szCs w:val="20"/>
        </w:rPr>
        <w:t xml:space="preserve"> en donde el docente viene a tener una menor participación </w:t>
      </w:r>
      <w:r w:rsidR="00D60FD5" w:rsidRPr="0035081A">
        <w:rPr>
          <w:rFonts w:ascii="Arial" w:eastAsia="Times New Roman" w:hAnsi="Arial" w:cs="Arial"/>
          <w:color w:val="000000" w:themeColor="text1"/>
          <w:sz w:val="20"/>
          <w:szCs w:val="20"/>
        </w:rPr>
        <w:t xml:space="preserve">dejando al alumno como el centro del objetivo de la enseñanza y dónde la educación en si considera no lo relativo con la cuestión académica sino también enfocado a lo social. </w:t>
      </w:r>
    </w:p>
    <w:p w:rsidR="00C963D7" w:rsidRPr="0035081A" w:rsidRDefault="00C963D7" w:rsidP="003771A8">
      <w:pPr>
        <w:shd w:val="clear" w:color="auto" w:fill="FFFFFF"/>
        <w:spacing w:after="0" w:line="240" w:lineRule="auto"/>
        <w:jc w:val="both"/>
        <w:rPr>
          <w:rFonts w:ascii="Arial" w:eastAsia="Times New Roman" w:hAnsi="Arial" w:cs="Arial"/>
          <w:color w:val="000000" w:themeColor="text1"/>
          <w:sz w:val="20"/>
          <w:szCs w:val="20"/>
        </w:rPr>
      </w:pPr>
    </w:p>
    <w:p w:rsidR="00C963D7" w:rsidRPr="0035081A" w:rsidRDefault="00D3135F" w:rsidP="003771A8">
      <w:pPr>
        <w:shd w:val="clear" w:color="auto" w:fill="FFFFFF"/>
        <w:spacing w:after="0"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r w:rsidR="00C963D7" w:rsidRPr="0035081A">
        <w:rPr>
          <w:rFonts w:ascii="Arial" w:eastAsia="Times New Roman" w:hAnsi="Arial" w:cs="Arial"/>
          <w:color w:val="000000" w:themeColor="text1"/>
          <w:sz w:val="20"/>
          <w:szCs w:val="20"/>
        </w:rPr>
        <w:t xml:space="preserve">La </w:t>
      </w:r>
      <w:r w:rsidR="0064429D">
        <w:rPr>
          <w:rFonts w:ascii="Arial" w:eastAsia="Times New Roman" w:hAnsi="Arial" w:cs="Arial"/>
          <w:color w:val="000000" w:themeColor="text1"/>
          <w:sz w:val="20"/>
          <w:szCs w:val="20"/>
        </w:rPr>
        <w:t>renovación</w:t>
      </w:r>
      <w:r w:rsidR="00C963D7" w:rsidRPr="0035081A">
        <w:rPr>
          <w:rFonts w:ascii="Arial" w:eastAsia="Times New Roman" w:hAnsi="Arial" w:cs="Arial"/>
          <w:color w:val="000000" w:themeColor="text1"/>
          <w:sz w:val="20"/>
          <w:szCs w:val="20"/>
        </w:rPr>
        <w:t xml:space="preserve"> del diseño instruccional</w:t>
      </w:r>
      <w:r w:rsidR="0035081A" w:rsidRPr="0035081A">
        <w:rPr>
          <w:rFonts w:ascii="Arial" w:eastAsia="Times New Roman" w:hAnsi="Arial" w:cs="Arial"/>
          <w:color w:val="000000" w:themeColor="text1"/>
          <w:sz w:val="20"/>
          <w:szCs w:val="20"/>
        </w:rPr>
        <w:t xml:space="preserve"> al diseño de aprendizaje </w:t>
      </w:r>
      <w:r w:rsidR="00C963D7" w:rsidRPr="0035081A">
        <w:rPr>
          <w:rFonts w:ascii="Arial" w:eastAsia="Times New Roman" w:hAnsi="Arial" w:cs="Arial"/>
          <w:color w:val="000000" w:themeColor="text1"/>
          <w:sz w:val="20"/>
          <w:szCs w:val="20"/>
        </w:rPr>
        <w:t xml:space="preserve">viene conformado por las diferentes épocas por las que paso para poder enfocarse en lo que la sociedad le requiere, desde la proyección de video para la capacitación del ejército, la aplicación de exámenes como el instrumento único de la evaluación </w:t>
      </w:r>
      <w:proofErr w:type="spellStart"/>
      <w:r w:rsidR="00C963D7" w:rsidRPr="0035081A">
        <w:rPr>
          <w:rFonts w:ascii="Arial" w:eastAsia="Times New Roman" w:hAnsi="Arial" w:cs="Arial"/>
          <w:color w:val="000000" w:themeColor="text1"/>
          <w:sz w:val="20"/>
          <w:szCs w:val="20"/>
        </w:rPr>
        <w:t>sumativa</w:t>
      </w:r>
      <w:proofErr w:type="spellEnd"/>
      <w:r w:rsidR="00C963D7" w:rsidRPr="0035081A">
        <w:rPr>
          <w:rFonts w:ascii="Arial" w:eastAsia="Times New Roman" w:hAnsi="Arial" w:cs="Arial"/>
          <w:color w:val="000000" w:themeColor="text1"/>
          <w:sz w:val="20"/>
          <w:szCs w:val="20"/>
        </w:rPr>
        <w:t xml:space="preserve">, hasta la visión actual, de donde se resalta que la </w:t>
      </w:r>
      <w:r w:rsidR="0035081A" w:rsidRPr="0035081A">
        <w:rPr>
          <w:rFonts w:ascii="Arial" w:eastAsia="Times New Roman" w:hAnsi="Arial" w:cs="Arial"/>
          <w:color w:val="000000" w:themeColor="text1"/>
          <w:sz w:val="20"/>
          <w:szCs w:val="20"/>
        </w:rPr>
        <w:t>teorías</w:t>
      </w:r>
      <w:r w:rsidR="00C963D7" w:rsidRPr="0035081A">
        <w:rPr>
          <w:rFonts w:ascii="Arial" w:eastAsia="Times New Roman" w:hAnsi="Arial" w:cs="Arial"/>
          <w:color w:val="000000" w:themeColor="text1"/>
          <w:sz w:val="20"/>
          <w:szCs w:val="20"/>
        </w:rPr>
        <w:t xml:space="preserve"> conductistas en donde no se </w:t>
      </w:r>
      <w:r w:rsidR="0035081A" w:rsidRPr="0035081A">
        <w:rPr>
          <w:rFonts w:ascii="Arial" w:eastAsia="Times New Roman" w:hAnsi="Arial" w:cs="Arial"/>
          <w:color w:val="000000" w:themeColor="text1"/>
          <w:sz w:val="20"/>
          <w:szCs w:val="20"/>
        </w:rPr>
        <w:t>evalúa</w:t>
      </w:r>
      <w:r w:rsidR="00C963D7" w:rsidRPr="0035081A">
        <w:rPr>
          <w:rFonts w:ascii="Arial" w:eastAsia="Times New Roman" w:hAnsi="Arial" w:cs="Arial"/>
          <w:color w:val="000000" w:themeColor="text1"/>
          <w:sz w:val="20"/>
          <w:szCs w:val="20"/>
        </w:rPr>
        <w:t xml:space="preserve"> solo el resultado final como en el pasado, sino que todo el proceso de un proyecto educativo, en el que la tecnología viene a formar parte indispensable de las aula y la formación en </w:t>
      </w:r>
      <w:r w:rsidR="0035081A" w:rsidRPr="0035081A">
        <w:rPr>
          <w:rFonts w:ascii="Arial" w:eastAsia="Times New Roman" w:hAnsi="Arial" w:cs="Arial"/>
          <w:color w:val="000000" w:themeColor="text1"/>
          <w:sz w:val="20"/>
          <w:szCs w:val="20"/>
        </w:rPr>
        <w:t>sí</w:t>
      </w:r>
      <w:r w:rsidR="00C963D7" w:rsidRPr="0035081A">
        <w:rPr>
          <w:rFonts w:ascii="Arial" w:eastAsia="Times New Roman" w:hAnsi="Arial" w:cs="Arial"/>
          <w:color w:val="000000" w:themeColor="text1"/>
          <w:sz w:val="20"/>
          <w:szCs w:val="20"/>
        </w:rPr>
        <w:t xml:space="preserve">, </w:t>
      </w:r>
      <w:r w:rsidR="0035081A" w:rsidRPr="0035081A">
        <w:rPr>
          <w:rFonts w:ascii="Arial" w:eastAsia="Times New Roman" w:hAnsi="Arial" w:cs="Arial"/>
          <w:color w:val="000000" w:themeColor="text1"/>
          <w:sz w:val="20"/>
          <w:szCs w:val="20"/>
        </w:rPr>
        <w:t>el internet y las prácticas de calidad de la mano de estas dos herramientas, que si bien van a acompañadas en todo el proceso de la evaluación formativa y sus distintas formas de evaluación como los es la autoevaluación</w:t>
      </w:r>
      <w:r w:rsidR="006D749E">
        <w:rPr>
          <w:rFonts w:ascii="Arial" w:eastAsia="Times New Roman" w:hAnsi="Arial" w:cs="Arial"/>
          <w:color w:val="000000" w:themeColor="text1"/>
          <w:sz w:val="20"/>
          <w:szCs w:val="20"/>
        </w:rPr>
        <w:t xml:space="preserve"> </w:t>
      </w:r>
      <w:r w:rsidR="006D749E">
        <w:rPr>
          <w:rFonts w:ascii="Arial" w:hAnsi="Arial" w:cs="Arial"/>
          <w:sz w:val="20"/>
          <w:szCs w:val="20"/>
        </w:rPr>
        <w:t>(Góngora y Martínez, 2012).</w:t>
      </w:r>
    </w:p>
    <w:p w:rsidR="0035081A" w:rsidRPr="0035081A" w:rsidRDefault="0035081A" w:rsidP="003771A8">
      <w:pPr>
        <w:shd w:val="clear" w:color="auto" w:fill="FFFFFF"/>
        <w:spacing w:after="0" w:line="240" w:lineRule="auto"/>
        <w:jc w:val="both"/>
        <w:rPr>
          <w:rFonts w:ascii="Arial" w:eastAsia="Times New Roman" w:hAnsi="Arial" w:cs="Arial"/>
          <w:color w:val="000000" w:themeColor="text1"/>
          <w:sz w:val="20"/>
          <w:szCs w:val="20"/>
        </w:rPr>
      </w:pPr>
    </w:p>
    <w:p w:rsidR="0035081A" w:rsidRDefault="0035081A" w:rsidP="003771A8">
      <w:pPr>
        <w:shd w:val="clear" w:color="auto" w:fill="FFFFFF"/>
        <w:spacing w:after="0" w:line="240" w:lineRule="auto"/>
        <w:jc w:val="both"/>
        <w:rPr>
          <w:rFonts w:ascii="Arial" w:hAnsi="Arial" w:cs="Arial"/>
          <w:b/>
          <w:i/>
          <w:iCs/>
          <w:sz w:val="20"/>
          <w:szCs w:val="20"/>
        </w:rPr>
      </w:pPr>
      <w:r w:rsidRPr="0035081A">
        <w:rPr>
          <w:rFonts w:ascii="Arial" w:hAnsi="Arial" w:cs="Arial"/>
          <w:b/>
          <w:i/>
          <w:iCs/>
          <w:sz w:val="20"/>
          <w:szCs w:val="20"/>
        </w:rPr>
        <w:t>Modelos más representativos de diseño de aprendizaje</w:t>
      </w:r>
    </w:p>
    <w:p w:rsidR="0035081A" w:rsidRDefault="0035081A" w:rsidP="003771A8">
      <w:pPr>
        <w:shd w:val="clear" w:color="auto" w:fill="FFFFFF"/>
        <w:spacing w:after="0" w:line="240" w:lineRule="auto"/>
        <w:jc w:val="both"/>
        <w:rPr>
          <w:rFonts w:ascii="Arial" w:hAnsi="Arial" w:cs="Arial"/>
          <w:b/>
          <w:i/>
          <w:iCs/>
          <w:sz w:val="20"/>
          <w:szCs w:val="20"/>
        </w:rPr>
      </w:pPr>
    </w:p>
    <w:p w:rsidR="0035081A" w:rsidRDefault="0035081A" w:rsidP="003771A8">
      <w:pPr>
        <w:shd w:val="clear" w:color="auto" w:fill="FFFFFF"/>
        <w:spacing w:after="0" w:line="240" w:lineRule="auto"/>
        <w:jc w:val="both"/>
        <w:rPr>
          <w:rFonts w:ascii="Arial" w:hAnsi="Arial" w:cs="Arial"/>
          <w:sz w:val="20"/>
          <w:szCs w:val="20"/>
        </w:rPr>
      </w:pPr>
      <w:r>
        <w:rPr>
          <w:rFonts w:ascii="Arial" w:hAnsi="Arial" w:cs="Arial"/>
          <w:iCs/>
          <w:sz w:val="20"/>
          <w:szCs w:val="20"/>
        </w:rPr>
        <w:t xml:space="preserve">Los modelos de aprendizaje conforman </w:t>
      </w:r>
      <w:r w:rsidR="00A0218E">
        <w:rPr>
          <w:rFonts w:ascii="Arial" w:hAnsi="Arial" w:cs="Arial"/>
          <w:iCs/>
          <w:sz w:val="20"/>
          <w:szCs w:val="20"/>
        </w:rPr>
        <w:t xml:space="preserve">el punto de partida para poder adecuar la forma de enseñar de todo profesor, debido a que ellos en sus particularidades, muestras ala guía específica para no perder de vista hacia dónde se pretende llegar y qué vamos a lograr siguiendo dicho ejemplar propuesto. Uno de los primeros modelos de diseño en 1970 tiene su fundamento en lo conductista y sus percusores fueron Dick y Carey, diciendo que el comportamiento aprendido por el estudiante y sus resultados al final de del proceso demostraban las habilidades adquiridas. Por 1980, el </w:t>
      </w:r>
      <w:r w:rsidR="00A0218E" w:rsidRPr="00A0218E">
        <w:rPr>
          <w:rFonts w:ascii="Arial" w:hAnsi="Arial" w:cs="Arial"/>
          <w:sz w:val="20"/>
          <w:szCs w:val="20"/>
        </w:rPr>
        <w:t xml:space="preserve">Dr. Vernon </w:t>
      </w:r>
      <w:proofErr w:type="spellStart"/>
      <w:r w:rsidR="00A0218E" w:rsidRPr="00A0218E">
        <w:rPr>
          <w:rFonts w:ascii="Arial" w:hAnsi="Arial" w:cs="Arial"/>
          <w:sz w:val="20"/>
          <w:szCs w:val="20"/>
        </w:rPr>
        <w:t>Gerlach</w:t>
      </w:r>
      <w:proofErr w:type="spellEnd"/>
      <w:r w:rsidR="00A0218E" w:rsidRPr="00A0218E">
        <w:rPr>
          <w:rFonts w:ascii="Arial" w:hAnsi="Arial" w:cs="Arial"/>
          <w:sz w:val="20"/>
          <w:szCs w:val="20"/>
        </w:rPr>
        <w:t xml:space="preserve"> y profesor Donald Ely, propusieron el modelo en el que la estructura</w:t>
      </w:r>
      <w:r w:rsidR="00A0218E">
        <w:rPr>
          <w:rFonts w:ascii="Arial" w:hAnsi="Arial" w:cs="Arial"/>
          <w:sz w:val="20"/>
          <w:szCs w:val="20"/>
        </w:rPr>
        <w:t xml:space="preserve"> del aprendizaje se basada en paso y en donde el </w:t>
      </w:r>
      <w:r w:rsidR="007E1626">
        <w:rPr>
          <w:rFonts w:ascii="Arial" w:hAnsi="Arial" w:cs="Arial"/>
          <w:sz w:val="20"/>
          <w:szCs w:val="20"/>
        </w:rPr>
        <w:t>proceso de E-A se media por los</w:t>
      </w:r>
      <w:r w:rsidR="00A0218E">
        <w:rPr>
          <w:rFonts w:ascii="Arial" w:hAnsi="Arial" w:cs="Arial"/>
          <w:sz w:val="20"/>
          <w:szCs w:val="20"/>
        </w:rPr>
        <w:t xml:space="preserve"> cambio cond</w:t>
      </w:r>
      <w:r w:rsidR="007E1626">
        <w:rPr>
          <w:rFonts w:ascii="Arial" w:hAnsi="Arial" w:cs="Arial"/>
          <w:sz w:val="20"/>
          <w:szCs w:val="20"/>
        </w:rPr>
        <w:t>uctuales observables y medibles</w:t>
      </w:r>
      <w:r w:rsidR="006D749E">
        <w:rPr>
          <w:rFonts w:ascii="Arial" w:hAnsi="Arial" w:cs="Arial"/>
          <w:sz w:val="20"/>
          <w:szCs w:val="20"/>
        </w:rPr>
        <w:t xml:space="preserve"> (Góngora y Martínez, 2012)</w:t>
      </w:r>
      <w:r w:rsidR="007E1626">
        <w:rPr>
          <w:rFonts w:ascii="Arial" w:hAnsi="Arial" w:cs="Arial"/>
          <w:sz w:val="20"/>
          <w:szCs w:val="20"/>
        </w:rPr>
        <w:t xml:space="preserve">. </w:t>
      </w:r>
    </w:p>
    <w:p w:rsidR="007E1626" w:rsidRDefault="007E1626" w:rsidP="003771A8">
      <w:pPr>
        <w:shd w:val="clear" w:color="auto" w:fill="FFFFFF"/>
        <w:spacing w:after="0" w:line="240" w:lineRule="auto"/>
        <w:jc w:val="both"/>
        <w:rPr>
          <w:rFonts w:ascii="Arial" w:hAnsi="Arial" w:cs="Arial"/>
          <w:sz w:val="20"/>
          <w:szCs w:val="20"/>
        </w:rPr>
      </w:pPr>
    </w:p>
    <w:p w:rsidR="0035081A" w:rsidRDefault="00D3135F" w:rsidP="006442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7E1626" w:rsidRPr="006D749E">
        <w:rPr>
          <w:rFonts w:ascii="Arial" w:hAnsi="Arial" w:cs="Arial"/>
          <w:sz w:val="20"/>
          <w:szCs w:val="20"/>
        </w:rPr>
        <w:t>El modelo Merril</w:t>
      </w:r>
      <w:r w:rsidR="003A0240" w:rsidRPr="006D749E">
        <w:rPr>
          <w:rFonts w:ascii="Arial" w:hAnsi="Arial" w:cs="Arial"/>
          <w:sz w:val="20"/>
          <w:szCs w:val="20"/>
        </w:rPr>
        <w:t>l</w:t>
      </w:r>
      <w:r w:rsidR="007E1626" w:rsidRPr="006D749E">
        <w:rPr>
          <w:rFonts w:ascii="Arial" w:hAnsi="Arial" w:cs="Arial"/>
          <w:sz w:val="20"/>
          <w:szCs w:val="20"/>
        </w:rPr>
        <w:t xml:space="preserve"> creado en 1983, el cual tiene un enfoque conductista todavía, es aquel en el que el aprendizaje se clasificaba en dos diferentes dimensiones que eran el contenido y el comportamiento; aquí, la instrucción se daba a través de plantear objetivos a través del seguimiento de diferentes reglas. Luego surge ASSURE, </w:t>
      </w:r>
      <w:r w:rsidR="00F61265" w:rsidRPr="006D749E">
        <w:rPr>
          <w:rFonts w:ascii="Arial" w:hAnsi="Arial" w:cs="Arial"/>
          <w:sz w:val="20"/>
          <w:szCs w:val="20"/>
        </w:rPr>
        <w:t>aquí los profesores podían planear y diseñar sus clases</w:t>
      </w:r>
      <w:r w:rsidR="006B57E0" w:rsidRPr="006D749E">
        <w:rPr>
          <w:rFonts w:ascii="Arial" w:hAnsi="Arial" w:cs="Arial"/>
          <w:sz w:val="20"/>
          <w:szCs w:val="20"/>
        </w:rPr>
        <w:t xml:space="preserve">; aquí el estudiante tiene un participación activa en la creación de nuevas experiencias. Por su parte </w:t>
      </w:r>
      <w:proofErr w:type="spellStart"/>
      <w:r w:rsidR="006B57E0" w:rsidRPr="006D749E">
        <w:rPr>
          <w:rFonts w:ascii="Arial" w:hAnsi="Arial" w:cs="Arial"/>
          <w:sz w:val="20"/>
          <w:szCs w:val="20"/>
        </w:rPr>
        <w:t>Jerold</w:t>
      </w:r>
      <w:proofErr w:type="spellEnd"/>
      <w:r w:rsidR="006B57E0" w:rsidRPr="006D749E">
        <w:rPr>
          <w:rFonts w:ascii="Arial" w:hAnsi="Arial" w:cs="Arial"/>
          <w:sz w:val="20"/>
          <w:szCs w:val="20"/>
        </w:rPr>
        <w:t xml:space="preserve"> </w:t>
      </w:r>
      <w:proofErr w:type="spellStart"/>
      <w:r w:rsidR="006B57E0" w:rsidRPr="006D749E">
        <w:rPr>
          <w:rFonts w:ascii="Arial" w:hAnsi="Arial" w:cs="Arial"/>
          <w:sz w:val="20"/>
          <w:szCs w:val="20"/>
        </w:rPr>
        <w:t>Kemp</w:t>
      </w:r>
      <w:proofErr w:type="spellEnd"/>
      <w:r w:rsidR="006B57E0" w:rsidRPr="006D749E">
        <w:rPr>
          <w:rFonts w:ascii="Arial" w:hAnsi="Arial" w:cs="Arial"/>
          <w:sz w:val="20"/>
          <w:szCs w:val="20"/>
        </w:rPr>
        <w:t xml:space="preserve"> diseña </w:t>
      </w:r>
      <w:proofErr w:type="spellStart"/>
      <w:r w:rsidR="006B57E0" w:rsidRPr="006D749E">
        <w:rPr>
          <w:rFonts w:ascii="Arial" w:hAnsi="Arial" w:cs="Arial"/>
          <w:i/>
          <w:sz w:val="20"/>
          <w:szCs w:val="20"/>
        </w:rPr>
        <w:t>The</w:t>
      </w:r>
      <w:proofErr w:type="spellEnd"/>
      <w:r w:rsidR="006B57E0" w:rsidRPr="006D749E">
        <w:rPr>
          <w:rFonts w:ascii="Arial" w:hAnsi="Arial" w:cs="Arial"/>
          <w:i/>
          <w:sz w:val="20"/>
          <w:szCs w:val="20"/>
        </w:rPr>
        <w:t xml:space="preserve"> </w:t>
      </w:r>
      <w:proofErr w:type="spellStart"/>
      <w:r w:rsidR="006B57E0" w:rsidRPr="006D749E">
        <w:rPr>
          <w:rFonts w:ascii="Arial" w:hAnsi="Arial" w:cs="Arial"/>
          <w:i/>
          <w:sz w:val="20"/>
          <w:szCs w:val="20"/>
        </w:rPr>
        <w:t>Instructional</w:t>
      </w:r>
      <w:proofErr w:type="spellEnd"/>
      <w:r w:rsidR="006B57E0" w:rsidRPr="006D749E">
        <w:rPr>
          <w:rFonts w:ascii="Arial" w:hAnsi="Arial" w:cs="Arial"/>
          <w:i/>
          <w:sz w:val="20"/>
          <w:szCs w:val="20"/>
        </w:rPr>
        <w:t xml:space="preserve"> </w:t>
      </w:r>
      <w:proofErr w:type="spellStart"/>
      <w:r w:rsidR="006B57E0" w:rsidRPr="006D749E">
        <w:rPr>
          <w:rFonts w:ascii="Arial" w:hAnsi="Arial" w:cs="Arial"/>
          <w:i/>
          <w:sz w:val="20"/>
          <w:szCs w:val="20"/>
        </w:rPr>
        <w:t>Desing</w:t>
      </w:r>
      <w:proofErr w:type="spellEnd"/>
      <w:r w:rsidR="006B57E0" w:rsidRPr="006D749E">
        <w:rPr>
          <w:rFonts w:ascii="Arial" w:hAnsi="Arial" w:cs="Arial"/>
          <w:i/>
          <w:sz w:val="20"/>
          <w:szCs w:val="20"/>
        </w:rPr>
        <w:t xml:space="preserve"> </w:t>
      </w:r>
      <w:proofErr w:type="spellStart"/>
      <w:r w:rsidR="006B57E0" w:rsidRPr="006D749E">
        <w:rPr>
          <w:rFonts w:ascii="Arial" w:hAnsi="Arial" w:cs="Arial"/>
          <w:i/>
          <w:sz w:val="20"/>
          <w:szCs w:val="20"/>
        </w:rPr>
        <w:t>Process</w:t>
      </w:r>
      <w:proofErr w:type="spellEnd"/>
      <w:r w:rsidR="006B57E0" w:rsidRPr="006D749E">
        <w:rPr>
          <w:rFonts w:ascii="Arial" w:hAnsi="Arial" w:cs="Arial"/>
          <w:i/>
          <w:sz w:val="20"/>
          <w:szCs w:val="20"/>
        </w:rPr>
        <w:t xml:space="preserve"> </w:t>
      </w:r>
      <w:r w:rsidR="006B57E0" w:rsidRPr="006D749E">
        <w:rPr>
          <w:rFonts w:ascii="Arial" w:hAnsi="Arial" w:cs="Arial"/>
          <w:sz w:val="20"/>
          <w:szCs w:val="20"/>
        </w:rPr>
        <w:t xml:space="preserve">modelo utilizado actualmente en la ingeniería </w:t>
      </w:r>
      <w:r w:rsidR="009C753B">
        <w:rPr>
          <w:rFonts w:ascii="Arial" w:hAnsi="Arial" w:cs="Arial"/>
          <w:sz w:val="20"/>
          <w:szCs w:val="20"/>
        </w:rPr>
        <w:t>de sof</w:t>
      </w:r>
      <w:r w:rsidR="006B57E0" w:rsidRPr="006D749E">
        <w:rPr>
          <w:rFonts w:ascii="Arial" w:hAnsi="Arial" w:cs="Arial"/>
          <w:sz w:val="20"/>
          <w:szCs w:val="20"/>
        </w:rPr>
        <w:t>tware. En 1999 aparece un modelo con enfoque constructivista</w:t>
      </w:r>
      <w:r w:rsidR="006D749E" w:rsidRPr="006D749E">
        <w:rPr>
          <w:rFonts w:ascii="Arial" w:hAnsi="Arial" w:cs="Arial"/>
          <w:sz w:val="20"/>
          <w:szCs w:val="20"/>
        </w:rPr>
        <w:t xml:space="preserve"> en el que los aprendizajes significativos eran la clave del diseño de textos</w:t>
      </w:r>
      <w:r w:rsidR="006B57E0" w:rsidRPr="006D749E">
        <w:rPr>
          <w:rFonts w:ascii="Arial" w:hAnsi="Arial" w:cs="Arial"/>
          <w:sz w:val="20"/>
          <w:szCs w:val="20"/>
        </w:rPr>
        <w:t>, llamado SOI porque su creador Richard E. Mayer</w:t>
      </w:r>
      <w:r w:rsidR="006D749E" w:rsidRPr="006D749E">
        <w:rPr>
          <w:rFonts w:ascii="Arial" w:hAnsi="Arial" w:cs="Arial"/>
          <w:sz w:val="20"/>
          <w:szCs w:val="20"/>
        </w:rPr>
        <w:t xml:space="preserve">. En la misma época surge el modelo para el diseño de ambientes de aprendizaje constructivistas de </w:t>
      </w:r>
      <w:proofErr w:type="spellStart"/>
      <w:r w:rsidR="006D749E" w:rsidRPr="006D749E">
        <w:rPr>
          <w:rFonts w:ascii="Arial" w:hAnsi="Arial" w:cs="Arial"/>
          <w:sz w:val="20"/>
          <w:szCs w:val="20"/>
        </w:rPr>
        <w:t>Jonassen</w:t>
      </w:r>
      <w:proofErr w:type="spellEnd"/>
      <w:r w:rsidR="006D749E" w:rsidRPr="006D749E">
        <w:rPr>
          <w:rFonts w:ascii="Arial" w:hAnsi="Arial" w:cs="Arial"/>
          <w:sz w:val="20"/>
          <w:szCs w:val="20"/>
        </w:rPr>
        <w:t>, en punto focal de este es que los estudiantes aprendían haciendo, para así co</w:t>
      </w:r>
      <w:r w:rsidR="006D749E">
        <w:rPr>
          <w:rFonts w:ascii="Arial" w:hAnsi="Arial" w:cs="Arial"/>
          <w:sz w:val="20"/>
          <w:szCs w:val="20"/>
        </w:rPr>
        <w:t>nstruir su propio conocimiento (Góngora y Martínez, 2012).</w:t>
      </w:r>
    </w:p>
    <w:p w:rsidR="0064429D" w:rsidRDefault="0064429D" w:rsidP="0064429D">
      <w:pPr>
        <w:autoSpaceDE w:val="0"/>
        <w:autoSpaceDN w:val="0"/>
        <w:adjustRightInd w:val="0"/>
        <w:spacing w:after="0" w:line="240" w:lineRule="auto"/>
        <w:jc w:val="both"/>
        <w:rPr>
          <w:rFonts w:ascii="Arial" w:hAnsi="Arial" w:cs="Arial"/>
          <w:sz w:val="20"/>
          <w:szCs w:val="20"/>
        </w:rPr>
      </w:pPr>
    </w:p>
    <w:p w:rsidR="0064429D" w:rsidRDefault="00D3135F" w:rsidP="009C753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9C753B" w:rsidRPr="009C753B">
        <w:rPr>
          <w:rFonts w:ascii="Arial" w:hAnsi="Arial" w:cs="Arial"/>
          <w:sz w:val="20"/>
          <w:szCs w:val="20"/>
        </w:rPr>
        <w:t>Más</w:t>
      </w:r>
      <w:r w:rsidR="0064429D" w:rsidRPr="009C753B">
        <w:rPr>
          <w:rFonts w:ascii="Arial" w:hAnsi="Arial" w:cs="Arial"/>
          <w:sz w:val="20"/>
          <w:szCs w:val="20"/>
        </w:rPr>
        <w:t xml:space="preserve"> tarde surgen dos modelos, el primero de ellos llamado ADDIE compuesto por cinco etapas</w:t>
      </w:r>
      <w:r w:rsidR="009C753B" w:rsidRPr="009C753B">
        <w:rPr>
          <w:rFonts w:ascii="Arial" w:hAnsi="Arial" w:cs="Arial"/>
          <w:sz w:val="20"/>
          <w:szCs w:val="20"/>
        </w:rPr>
        <w:t xml:space="preserve">: </w:t>
      </w:r>
      <w:r w:rsidR="0064429D" w:rsidRPr="009C753B">
        <w:rPr>
          <w:rFonts w:ascii="Arial" w:hAnsi="Arial" w:cs="Arial"/>
          <w:sz w:val="20"/>
          <w:szCs w:val="20"/>
        </w:rPr>
        <w:t>Análisis, Diseño, D</w:t>
      </w:r>
      <w:r w:rsidR="009C753B" w:rsidRPr="009C753B">
        <w:rPr>
          <w:rFonts w:ascii="Arial" w:hAnsi="Arial" w:cs="Arial"/>
          <w:sz w:val="20"/>
          <w:szCs w:val="20"/>
        </w:rPr>
        <w:t xml:space="preserve">esarrollo, Implementación y </w:t>
      </w:r>
      <w:r w:rsidR="0064429D" w:rsidRPr="009C753B">
        <w:rPr>
          <w:rFonts w:ascii="Arial" w:hAnsi="Arial" w:cs="Arial"/>
          <w:sz w:val="20"/>
          <w:szCs w:val="20"/>
        </w:rPr>
        <w:t>Evaluación</w:t>
      </w:r>
      <w:r w:rsidR="009C753B" w:rsidRPr="009C753B">
        <w:rPr>
          <w:rFonts w:ascii="Arial" w:hAnsi="Arial" w:cs="Arial"/>
          <w:sz w:val="20"/>
          <w:szCs w:val="20"/>
        </w:rPr>
        <w:t xml:space="preserve">, ellas a lo largo de la evaluación formativa permiten al usuario regresar a cualquiera de ellas, para retomarlas o aplicarlas donde sea necesario. Como subsecuente a este modelo y después del análisis del mismo surge PRADDIE, llamado así por su autor Pedro S. </w:t>
      </w:r>
      <w:proofErr w:type="spellStart"/>
      <w:r w:rsidR="009C753B" w:rsidRPr="009C753B">
        <w:rPr>
          <w:rFonts w:ascii="Arial" w:hAnsi="Arial" w:cs="Arial"/>
          <w:sz w:val="20"/>
          <w:szCs w:val="20"/>
        </w:rPr>
        <w:t>Cookson</w:t>
      </w:r>
      <w:proofErr w:type="spellEnd"/>
      <w:r w:rsidR="009C753B" w:rsidRPr="009C753B">
        <w:rPr>
          <w:rFonts w:ascii="Arial" w:hAnsi="Arial" w:cs="Arial"/>
          <w:sz w:val="20"/>
          <w:szCs w:val="20"/>
        </w:rPr>
        <w:t>, quien</w:t>
      </w:r>
      <w:r w:rsidR="009C753B">
        <w:rPr>
          <w:rFonts w:ascii="Arial" w:hAnsi="Arial" w:cs="Arial"/>
          <w:sz w:val="20"/>
          <w:szCs w:val="20"/>
        </w:rPr>
        <w:t xml:space="preserve"> añade una etapa de pre-análisis por las críticas que había recibido por tener un modelo cerrado y poco flexible (Góngora y Martínez, 2012). Las exigencias de todos estos modelos </w:t>
      </w:r>
      <w:proofErr w:type="gramStart"/>
      <w:r w:rsidR="009C753B">
        <w:rPr>
          <w:rFonts w:ascii="Arial" w:hAnsi="Arial" w:cs="Arial"/>
          <w:sz w:val="20"/>
          <w:szCs w:val="20"/>
        </w:rPr>
        <w:t>recae</w:t>
      </w:r>
      <w:proofErr w:type="gramEnd"/>
      <w:r w:rsidR="009C753B">
        <w:rPr>
          <w:rFonts w:ascii="Arial" w:hAnsi="Arial" w:cs="Arial"/>
          <w:sz w:val="20"/>
          <w:szCs w:val="20"/>
        </w:rPr>
        <w:t xml:space="preserve"> en mejorar la calidad constructiva del diseño de aprendizaje por medio de la colaboración y una evaluación bien enfocada.</w:t>
      </w:r>
    </w:p>
    <w:p w:rsidR="009C753B" w:rsidRDefault="009C753B" w:rsidP="009C753B">
      <w:pPr>
        <w:autoSpaceDE w:val="0"/>
        <w:autoSpaceDN w:val="0"/>
        <w:adjustRightInd w:val="0"/>
        <w:spacing w:after="0" w:line="240" w:lineRule="auto"/>
        <w:jc w:val="both"/>
        <w:rPr>
          <w:rFonts w:ascii="Arial" w:hAnsi="Arial" w:cs="Arial"/>
          <w:sz w:val="20"/>
          <w:szCs w:val="20"/>
        </w:rPr>
      </w:pPr>
    </w:p>
    <w:p w:rsidR="00711034" w:rsidRDefault="00711034" w:rsidP="009C753B">
      <w:pPr>
        <w:autoSpaceDE w:val="0"/>
        <w:autoSpaceDN w:val="0"/>
        <w:adjustRightInd w:val="0"/>
        <w:spacing w:after="0" w:line="240" w:lineRule="auto"/>
        <w:jc w:val="both"/>
        <w:rPr>
          <w:rFonts w:ascii="Arial" w:hAnsi="Arial" w:cs="Arial"/>
          <w:b/>
          <w:i/>
          <w:iCs/>
          <w:sz w:val="20"/>
          <w:szCs w:val="20"/>
        </w:rPr>
      </w:pPr>
    </w:p>
    <w:p w:rsidR="00711034" w:rsidRDefault="00711034" w:rsidP="009C753B">
      <w:pPr>
        <w:autoSpaceDE w:val="0"/>
        <w:autoSpaceDN w:val="0"/>
        <w:adjustRightInd w:val="0"/>
        <w:spacing w:after="0" w:line="240" w:lineRule="auto"/>
        <w:jc w:val="both"/>
        <w:rPr>
          <w:rFonts w:ascii="Arial" w:hAnsi="Arial" w:cs="Arial"/>
          <w:b/>
          <w:i/>
          <w:iCs/>
          <w:sz w:val="20"/>
          <w:szCs w:val="20"/>
        </w:rPr>
      </w:pPr>
    </w:p>
    <w:p w:rsidR="009C753B" w:rsidRDefault="009C753B" w:rsidP="009C753B">
      <w:pPr>
        <w:autoSpaceDE w:val="0"/>
        <w:autoSpaceDN w:val="0"/>
        <w:adjustRightInd w:val="0"/>
        <w:spacing w:after="0" w:line="240" w:lineRule="auto"/>
        <w:jc w:val="both"/>
        <w:rPr>
          <w:rFonts w:ascii="Arial" w:hAnsi="Arial" w:cs="Arial"/>
          <w:b/>
          <w:i/>
          <w:iCs/>
          <w:sz w:val="20"/>
          <w:szCs w:val="20"/>
        </w:rPr>
      </w:pPr>
      <w:r w:rsidRPr="009C753B">
        <w:rPr>
          <w:rFonts w:ascii="Arial" w:hAnsi="Arial" w:cs="Arial"/>
          <w:b/>
          <w:i/>
          <w:iCs/>
          <w:sz w:val="20"/>
          <w:szCs w:val="20"/>
        </w:rPr>
        <w:lastRenderedPageBreak/>
        <w:t>Tendencias y herramientas actuales del diseño de aprendizaje</w:t>
      </w:r>
    </w:p>
    <w:p w:rsidR="00711034" w:rsidRDefault="00711034" w:rsidP="009C753B">
      <w:pPr>
        <w:autoSpaceDE w:val="0"/>
        <w:autoSpaceDN w:val="0"/>
        <w:adjustRightInd w:val="0"/>
        <w:spacing w:after="0" w:line="240" w:lineRule="auto"/>
        <w:jc w:val="both"/>
        <w:rPr>
          <w:rFonts w:ascii="Arial" w:hAnsi="Arial" w:cs="Arial"/>
          <w:b/>
          <w:i/>
          <w:iCs/>
          <w:sz w:val="20"/>
          <w:szCs w:val="20"/>
        </w:rPr>
      </w:pPr>
    </w:p>
    <w:p w:rsidR="00711034" w:rsidRPr="006627F2" w:rsidRDefault="00711034" w:rsidP="009C753B">
      <w:pPr>
        <w:autoSpaceDE w:val="0"/>
        <w:autoSpaceDN w:val="0"/>
        <w:adjustRightInd w:val="0"/>
        <w:spacing w:after="0" w:line="240" w:lineRule="auto"/>
        <w:jc w:val="both"/>
        <w:rPr>
          <w:rFonts w:ascii="Arial" w:hAnsi="Arial" w:cs="Arial"/>
          <w:sz w:val="20"/>
          <w:szCs w:val="20"/>
        </w:rPr>
      </w:pPr>
      <w:r>
        <w:rPr>
          <w:rFonts w:ascii="Arial" w:hAnsi="Arial" w:cs="Arial"/>
          <w:iCs/>
          <w:sz w:val="20"/>
          <w:szCs w:val="20"/>
        </w:rPr>
        <w:t xml:space="preserve">El uso de herramientas que se pueden utilizar por medio de internet así como la implementación de las TIC en el aula, viene a formar parte de la mejora </w:t>
      </w:r>
      <w:r w:rsidR="006627F2">
        <w:rPr>
          <w:rFonts w:ascii="Arial" w:hAnsi="Arial" w:cs="Arial"/>
          <w:iCs/>
          <w:sz w:val="20"/>
          <w:szCs w:val="20"/>
        </w:rPr>
        <w:t>y calidad del proceso de enseñanza-aprendizaje, todo esto como respuesta al cambio social constante. Los programa</w:t>
      </w:r>
      <w:r w:rsidR="00C3559D">
        <w:rPr>
          <w:rFonts w:ascii="Arial" w:hAnsi="Arial" w:cs="Arial"/>
          <w:iCs/>
          <w:sz w:val="20"/>
          <w:szCs w:val="20"/>
        </w:rPr>
        <w:t>s de diseño actuales deben estar</w:t>
      </w:r>
      <w:bookmarkStart w:id="0" w:name="_GoBack"/>
      <w:bookmarkEnd w:id="0"/>
      <w:r w:rsidR="006627F2">
        <w:rPr>
          <w:rFonts w:ascii="Arial" w:hAnsi="Arial" w:cs="Arial"/>
          <w:iCs/>
          <w:sz w:val="20"/>
          <w:szCs w:val="20"/>
        </w:rPr>
        <w:t xml:space="preserve"> enfocados en mejorar el desarrollo y habilidad pensamiento lógico de los estudiantes, donde ellos </w:t>
      </w:r>
      <w:proofErr w:type="gramStart"/>
      <w:r w:rsidR="006627F2">
        <w:rPr>
          <w:rFonts w:ascii="Arial" w:hAnsi="Arial" w:cs="Arial"/>
          <w:iCs/>
          <w:sz w:val="20"/>
          <w:szCs w:val="20"/>
        </w:rPr>
        <w:t>viene</w:t>
      </w:r>
      <w:proofErr w:type="gramEnd"/>
      <w:r w:rsidR="006627F2">
        <w:rPr>
          <w:rFonts w:ascii="Arial" w:hAnsi="Arial" w:cs="Arial"/>
          <w:iCs/>
          <w:sz w:val="20"/>
          <w:szCs w:val="20"/>
        </w:rPr>
        <w:t xml:space="preserve"> a ser los protagonistas en la construcción del saber. El </w:t>
      </w:r>
      <w:proofErr w:type="spellStart"/>
      <w:r w:rsidR="006627F2" w:rsidRPr="006627F2">
        <w:rPr>
          <w:rFonts w:ascii="Arial" w:hAnsi="Arial" w:cs="Arial"/>
          <w:i/>
          <w:sz w:val="20"/>
          <w:szCs w:val="20"/>
        </w:rPr>
        <w:t>Computer</w:t>
      </w:r>
      <w:proofErr w:type="spellEnd"/>
      <w:r w:rsidR="006627F2" w:rsidRPr="006627F2">
        <w:rPr>
          <w:rFonts w:ascii="Arial" w:hAnsi="Arial" w:cs="Arial"/>
          <w:i/>
          <w:sz w:val="20"/>
          <w:szCs w:val="20"/>
        </w:rPr>
        <w:t xml:space="preserve"> </w:t>
      </w:r>
      <w:proofErr w:type="spellStart"/>
      <w:r w:rsidR="006627F2" w:rsidRPr="006627F2">
        <w:rPr>
          <w:rFonts w:ascii="Arial" w:hAnsi="Arial" w:cs="Arial"/>
          <w:i/>
          <w:sz w:val="20"/>
          <w:szCs w:val="20"/>
        </w:rPr>
        <w:t>Based</w:t>
      </w:r>
      <w:proofErr w:type="spellEnd"/>
      <w:r w:rsidR="006627F2" w:rsidRPr="006627F2">
        <w:rPr>
          <w:rFonts w:ascii="Arial" w:hAnsi="Arial" w:cs="Arial"/>
          <w:i/>
          <w:sz w:val="20"/>
          <w:szCs w:val="20"/>
        </w:rPr>
        <w:t xml:space="preserve"> </w:t>
      </w:r>
      <w:proofErr w:type="spellStart"/>
      <w:r w:rsidR="006627F2" w:rsidRPr="006627F2">
        <w:rPr>
          <w:rFonts w:ascii="Arial" w:hAnsi="Arial" w:cs="Arial"/>
          <w:i/>
          <w:sz w:val="20"/>
          <w:szCs w:val="20"/>
        </w:rPr>
        <w:t>Learning</w:t>
      </w:r>
      <w:proofErr w:type="spellEnd"/>
      <w:r w:rsidR="006627F2" w:rsidRPr="006627F2">
        <w:rPr>
          <w:rFonts w:ascii="Arial" w:hAnsi="Arial" w:cs="Arial"/>
          <w:i/>
          <w:sz w:val="20"/>
          <w:szCs w:val="20"/>
        </w:rPr>
        <w:t xml:space="preserve"> </w:t>
      </w:r>
      <w:proofErr w:type="spellStart"/>
      <w:r w:rsidR="006627F2" w:rsidRPr="006627F2">
        <w:rPr>
          <w:rFonts w:ascii="Arial" w:hAnsi="Arial" w:cs="Arial"/>
          <w:i/>
          <w:sz w:val="20"/>
          <w:szCs w:val="20"/>
        </w:rPr>
        <w:t>Design</w:t>
      </w:r>
      <w:proofErr w:type="spellEnd"/>
      <w:r w:rsidR="006627F2" w:rsidRPr="006627F2">
        <w:rPr>
          <w:rFonts w:ascii="Arial" w:hAnsi="Arial" w:cs="Arial"/>
          <w:sz w:val="20"/>
          <w:szCs w:val="20"/>
        </w:rPr>
        <w:t xml:space="preserve">, </w:t>
      </w:r>
      <w:proofErr w:type="spellStart"/>
      <w:r w:rsidR="006627F2" w:rsidRPr="006627F2">
        <w:rPr>
          <w:rFonts w:ascii="Arial" w:hAnsi="Arial" w:cs="Arial"/>
          <w:sz w:val="20"/>
          <w:szCs w:val="20"/>
        </w:rPr>
        <w:t>optmiza</w:t>
      </w:r>
      <w:proofErr w:type="spellEnd"/>
      <w:r w:rsidR="006627F2" w:rsidRPr="006627F2">
        <w:rPr>
          <w:rFonts w:ascii="Arial" w:hAnsi="Arial" w:cs="Arial"/>
          <w:sz w:val="20"/>
          <w:szCs w:val="20"/>
        </w:rPr>
        <w:t xml:space="preserve"> el trabajo docente en la elaboraci</w:t>
      </w:r>
      <w:r w:rsidR="006627F2">
        <w:rPr>
          <w:rFonts w:ascii="Arial" w:hAnsi="Arial" w:cs="Arial"/>
          <w:sz w:val="20"/>
          <w:szCs w:val="20"/>
        </w:rPr>
        <w:t>ón de materiales de enseñanza-aprendizaje, que hagan efectivo la participación protagónica del estudiante y en el uso de herramientas de acceso abierto interesantes, que requieren la capacitación del profesor para saberlas utilizar con eficiencia y calidad. Por lo mencionado, puedo decir que la actualización profesional docente es necesaria para que la educación de las nuevas generaciones este situada en el contexto real demandante de ser una persona competente en educación, así como más adelante en el ámbito profesional (Góngora y Martínez, 2012).</w:t>
      </w:r>
    </w:p>
    <w:p w:rsidR="0064429D" w:rsidRDefault="0064429D" w:rsidP="0064429D">
      <w:pPr>
        <w:autoSpaceDE w:val="0"/>
        <w:autoSpaceDN w:val="0"/>
        <w:adjustRightInd w:val="0"/>
        <w:spacing w:after="0" w:line="240" w:lineRule="auto"/>
        <w:jc w:val="both"/>
        <w:rPr>
          <w:rFonts w:ascii="Arial" w:hAnsi="Arial" w:cs="Arial"/>
          <w:sz w:val="20"/>
          <w:szCs w:val="20"/>
        </w:rPr>
      </w:pPr>
    </w:p>
    <w:p w:rsidR="00DF2447" w:rsidRDefault="00DF2447" w:rsidP="003771A8">
      <w:pPr>
        <w:shd w:val="clear" w:color="auto" w:fill="FFFFFF"/>
        <w:spacing w:after="0" w:line="240" w:lineRule="auto"/>
        <w:rPr>
          <w:rFonts w:ascii="Arial" w:eastAsia="Times New Roman" w:hAnsi="Arial" w:cs="Arial"/>
          <w:color w:val="000000" w:themeColor="text1"/>
          <w:sz w:val="20"/>
          <w:szCs w:val="20"/>
        </w:rPr>
      </w:pPr>
    </w:p>
    <w:p w:rsidR="00DF2447" w:rsidRDefault="00DF2447" w:rsidP="003771A8">
      <w:pPr>
        <w:shd w:val="clear" w:color="auto" w:fill="FFFFFF"/>
        <w:spacing w:after="0" w:line="240" w:lineRule="auto"/>
        <w:rPr>
          <w:rFonts w:ascii="Arial" w:eastAsia="Times New Roman" w:hAnsi="Arial" w:cs="Arial"/>
          <w:color w:val="000000" w:themeColor="text1"/>
          <w:sz w:val="20"/>
          <w:szCs w:val="20"/>
        </w:rPr>
      </w:pPr>
    </w:p>
    <w:p w:rsidR="008A4E66" w:rsidRDefault="00DF2447" w:rsidP="003771A8">
      <w:pPr>
        <w:shd w:val="clear" w:color="auto" w:fill="FFFFFF"/>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Referencia</w:t>
      </w:r>
    </w:p>
    <w:p w:rsidR="00DF2447" w:rsidRPr="003771A8" w:rsidRDefault="00DF2447" w:rsidP="003771A8">
      <w:pPr>
        <w:shd w:val="clear" w:color="auto" w:fill="FFFFFF"/>
        <w:spacing w:after="0" w:line="240" w:lineRule="auto"/>
        <w:rPr>
          <w:rFonts w:ascii="Arial" w:eastAsia="Times New Roman" w:hAnsi="Arial" w:cs="Arial"/>
          <w:color w:val="000000" w:themeColor="text1"/>
          <w:sz w:val="20"/>
          <w:szCs w:val="20"/>
        </w:rPr>
      </w:pPr>
    </w:p>
    <w:p w:rsidR="008A4E66" w:rsidRPr="008A4E66" w:rsidRDefault="008A4E66" w:rsidP="00DF2447">
      <w:pPr>
        <w:shd w:val="clear" w:color="auto" w:fill="FFFFFF"/>
        <w:spacing w:after="0" w:line="240" w:lineRule="auto"/>
        <w:ind w:left="720" w:hanging="720"/>
        <w:rPr>
          <w:rFonts w:ascii="Arial" w:eastAsia="Times New Roman" w:hAnsi="Arial" w:cs="Arial"/>
          <w:color w:val="000000" w:themeColor="text1"/>
          <w:sz w:val="20"/>
          <w:szCs w:val="20"/>
          <w:lang w:val="en-US"/>
        </w:rPr>
      </w:pPr>
      <w:r w:rsidRPr="008A4E66">
        <w:rPr>
          <w:rFonts w:ascii="Arial" w:eastAsia="Times New Roman" w:hAnsi="Arial" w:cs="Arial"/>
          <w:color w:val="000000" w:themeColor="text1"/>
          <w:sz w:val="20"/>
          <w:szCs w:val="20"/>
        </w:rPr>
        <w:t xml:space="preserve">Góngora Parra, Y; Martínez </w:t>
      </w:r>
      <w:proofErr w:type="spellStart"/>
      <w:r w:rsidRPr="008A4E66">
        <w:rPr>
          <w:rFonts w:ascii="Arial" w:eastAsia="Times New Roman" w:hAnsi="Arial" w:cs="Arial"/>
          <w:color w:val="000000" w:themeColor="text1"/>
          <w:sz w:val="20"/>
          <w:szCs w:val="20"/>
        </w:rPr>
        <w:t>Leyet</w:t>
      </w:r>
      <w:proofErr w:type="spellEnd"/>
      <w:r w:rsidRPr="008A4E66">
        <w:rPr>
          <w:rFonts w:ascii="Arial" w:eastAsia="Times New Roman" w:hAnsi="Arial" w:cs="Arial"/>
          <w:color w:val="000000" w:themeColor="text1"/>
          <w:sz w:val="20"/>
          <w:szCs w:val="20"/>
        </w:rPr>
        <w:t xml:space="preserve">, O L; (2012). Del diseño instruccional al diseño de aprendizaje con aplicación de las tecnologías. Teoría de la Educación. Educación y Cultura en la Sociedad de la Información, 13() 342-360. </w:t>
      </w:r>
      <w:proofErr w:type="spellStart"/>
      <w:r w:rsidR="004E77C4">
        <w:rPr>
          <w:rFonts w:ascii="Arial" w:eastAsia="Times New Roman" w:hAnsi="Arial" w:cs="Arial"/>
          <w:color w:val="000000" w:themeColor="text1"/>
          <w:sz w:val="20"/>
          <w:szCs w:val="20"/>
          <w:lang w:val="en-US"/>
        </w:rPr>
        <w:t>Recuperado</w:t>
      </w:r>
      <w:proofErr w:type="spellEnd"/>
      <w:r w:rsidR="004E77C4">
        <w:rPr>
          <w:rFonts w:ascii="Arial" w:eastAsia="Times New Roman" w:hAnsi="Arial" w:cs="Arial"/>
          <w:color w:val="000000" w:themeColor="text1"/>
          <w:sz w:val="20"/>
          <w:szCs w:val="20"/>
          <w:lang w:val="en-US"/>
        </w:rPr>
        <w:t xml:space="preserve"> de</w:t>
      </w:r>
      <w:r w:rsidRPr="008A4E66">
        <w:rPr>
          <w:rFonts w:ascii="Arial" w:eastAsia="Times New Roman" w:hAnsi="Arial" w:cs="Arial"/>
          <w:color w:val="000000" w:themeColor="text1"/>
          <w:sz w:val="20"/>
          <w:szCs w:val="20"/>
          <w:lang w:val="en-US"/>
        </w:rPr>
        <w:t>:</w:t>
      </w:r>
      <w:r w:rsidRPr="003771A8">
        <w:rPr>
          <w:rFonts w:ascii="Arial" w:eastAsia="Times New Roman" w:hAnsi="Arial" w:cs="Arial"/>
          <w:color w:val="000000" w:themeColor="text1"/>
          <w:sz w:val="20"/>
          <w:szCs w:val="20"/>
          <w:bdr w:val="none" w:sz="0" w:space="0" w:color="auto" w:frame="1"/>
          <w:lang w:val="en-US"/>
        </w:rPr>
        <w:t> </w:t>
      </w:r>
      <w:hyperlink r:id="rId5" w:tgtFrame="_blank" w:history="1">
        <w:r w:rsidRPr="003771A8">
          <w:rPr>
            <w:rFonts w:ascii="Arial" w:eastAsia="Times New Roman" w:hAnsi="Arial" w:cs="Arial"/>
            <w:color w:val="000000" w:themeColor="text1"/>
            <w:sz w:val="20"/>
            <w:szCs w:val="20"/>
            <w:u w:val="single"/>
            <w:bdr w:val="none" w:sz="0" w:space="0" w:color="auto" w:frame="1"/>
            <w:lang w:val="en-US"/>
          </w:rPr>
          <w:t>http://www.redalyc.org/articulo.oa?id=201024652016</w:t>
        </w:r>
      </w:hyperlink>
    </w:p>
    <w:p w:rsidR="000A428A" w:rsidRDefault="000A428A"/>
    <w:p w:rsidR="000A428A" w:rsidRPr="000A428A" w:rsidRDefault="000A428A" w:rsidP="000A428A"/>
    <w:p w:rsidR="000A428A" w:rsidRPr="000A428A" w:rsidRDefault="000A428A" w:rsidP="000A428A"/>
    <w:p w:rsidR="000A428A" w:rsidRPr="000A428A" w:rsidRDefault="000A428A" w:rsidP="000A428A"/>
    <w:p w:rsidR="000A428A" w:rsidRPr="000A428A" w:rsidRDefault="000A428A" w:rsidP="000A428A"/>
    <w:p w:rsidR="000A428A" w:rsidRPr="000A428A" w:rsidRDefault="000A428A" w:rsidP="000A428A"/>
    <w:p w:rsidR="000A428A" w:rsidRPr="000A428A" w:rsidRDefault="000A428A" w:rsidP="000A428A"/>
    <w:p w:rsidR="000A428A" w:rsidRPr="000A428A" w:rsidRDefault="000A428A" w:rsidP="000A428A"/>
    <w:p w:rsidR="000A428A" w:rsidRDefault="000A428A" w:rsidP="000A428A"/>
    <w:p w:rsidR="00C75415" w:rsidRDefault="000A428A" w:rsidP="000A428A">
      <w:pPr>
        <w:tabs>
          <w:tab w:val="left" w:pos="1233"/>
        </w:tabs>
      </w:pPr>
      <w:r>
        <w:tab/>
      </w:r>
    </w:p>
    <w:p w:rsidR="000A428A" w:rsidRDefault="000A428A" w:rsidP="000A428A">
      <w:pPr>
        <w:tabs>
          <w:tab w:val="left" w:pos="1233"/>
        </w:tabs>
      </w:pPr>
    </w:p>
    <w:p w:rsidR="000A428A" w:rsidRDefault="000A428A" w:rsidP="000A428A">
      <w:pPr>
        <w:tabs>
          <w:tab w:val="left" w:pos="1233"/>
        </w:tabs>
      </w:pPr>
    </w:p>
    <w:sectPr w:rsidR="000A4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51A0"/>
    <w:multiLevelType w:val="multilevel"/>
    <w:tmpl w:val="53A0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66"/>
    <w:rsid w:val="000A428A"/>
    <w:rsid w:val="0017322E"/>
    <w:rsid w:val="00252499"/>
    <w:rsid w:val="00314AC6"/>
    <w:rsid w:val="0035081A"/>
    <w:rsid w:val="003771A8"/>
    <w:rsid w:val="003A0240"/>
    <w:rsid w:val="004E77C4"/>
    <w:rsid w:val="005140C9"/>
    <w:rsid w:val="0064429D"/>
    <w:rsid w:val="006627F2"/>
    <w:rsid w:val="006B57E0"/>
    <w:rsid w:val="006D749E"/>
    <w:rsid w:val="00711034"/>
    <w:rsid w:val="00794C5C"/>
    <w:rsid w:val="007E1626"/>
    <w:rsid w:val="008A4E66"/>
    <w:rsid w:val="009C5732"/>
    <w:rsid w:val="009C753B"/>
    <w:rsid w:val="00A0218E"/>
    <w:rsid w:val="00B25C64"/>
    <w:rsid w:val="00C3559D"/>
    <w:rsid w:val="00C75415"/>
    <w:rsid w:val="00C963D7"/>
    <w:rsid w:val="00D07567"/>
    <w:rsid w:val="00D3135F"/>
    <w:rsid w:val="00D60FD5"/>
    <w:rsid w:val="00DF2447"/>
    <w:rsid w:val="00F6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CDC59-F7E2-4BF6-86E9-9F1C2498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A4E66"/>
  </w:style>
  <w:style w:type="character" w:styleId="Hipervnculo">
    <w:name w:val="Hyperlink"/>
    <w:basedOn w:val="Fuentedeprrafopredeter"/>
    <w:uiPriority w:val="99"/>
    <w:semiHidden/>
    <w:unhideWhenUsed/>
    <w:rsid w:val="008A4E66"/>
    <w:rPr>
      <w:color w:val="0000FF"/>
      <w:u w:val="single"/>
    </w:rPr>
  </w:style>
  <w:style w:type="character" w:styleId="Textoennegrita">
    <w:name w:val="Strong"/>
    <w:basedOn w:val="Fuentedeprrafopredeter"/>
    <w:uiPriority w:val="22"/>
    <w:qFormat/>
    <w:rsid w:val="00314AC6"/>
    <w:rPr>
      <w:b/>
      <w:bCs/>
    </w:rPr>
  </w:style>
  <w:style w:type="character" w:styleId="nfasis">
    <w:name w:val="Emphasis"/>
    <w:basedOn w:val="Fuentedeprrafopredeter"/>
    <w:uiPriority w:val="20"/>
    <w:qFormat/>
    <w:rsid w:val="005140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dalyc.org/articulo.oa?id=20102465201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1589</TotalTime>
  <Pages>2</Pages>
  <Words>885</Words>
  <Characters>5049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Hp15</dc:creator>
  <cp:keywords/>
  <dc:description/>
  <cp:lastModifiedBy>Hp15</cp:lastModifiedBy>
  <cp:revision>6</cp:revision>
  <dcterms:created xsi:type="dcterms:W3CDTF">2017-03-03T02:36:00Z</dcterms:created>
  <dcterms:modified xsi:type="dcterms:W3CDTF">2018-02-16T01:13:00Z</dcterms:modified>
</cp:coreProperties>
</file>